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bookmarkStart w:id="0" w:name="_GoBack"/>
      <w:bookmarkEnd w:id="0"/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DD5985" w:rsidRDefault="00DD5985" w:rsidP="00DD5985">
      <w:pPr>
        <w:ind w:firstLine="709"/>
        <w:jc w:val="center"/>
        <w:rPr>
          <w:b/>
          <w:u w:val="single"/>
          <w:lang w:val="en-US"/>
        </w:rPr>
      </w:pPr>
      <w:r w:rsidRPr="00F708CE">
        <w:rPr>
          <w:b/>
          <w:u w:val="single"/>
        </w:rPr>
        <w:t xml:space="preserve">“Избор на изпълнител за абонаментно сервизно обслужване на </w:t>
      </w:r>
      <w:proofErr w:type="spellStart"/>
      <w:r w:rsidRPr="00F708CE">
        <w:rPr>
          <w:b/>
          <w:u w:val="single"/>
        </w:rPr>
        <w:t>дентални</w:t>
      </w:r>
      <w:proofErr w:type="spellEnd"/>
      <w:r w:rsidRPr="00F708CE">
        <w:rPr>
          <w:b/>
          <w:u w:val="single"/>
        </w:rPr>
        <w:t xml:space="preserve"> </w:t>
      </w:r>
      <w:proofErr w:type="spellStart"/>
      <w:r w:rsidRPr="00F708CE">
        <w:rPr>
          <w:b/>
          <w:u w:val="single"/>
        </w:rPr>
        <w:t>юнити</w:t>
      </w:r>
      <w:proofErr w:type="spellEnd"/>
      <w:r w:rsidRPr="00F708CE">
        <w:rPr>
          <w:b/>
          <w:u w:val="single"/>
        </w:rPr>
        <w:t xml:space="preserve"> и </w:t>
      </w:r>
      <w:proofErr w:type="spellStart"/>
      <w:r w:rsidRPr="00F708CE">
        <w:rPr>
          <w:b/>
          <w:u w:val="single"/>
        </w:rPr>
        <w:t>дентално</w:t>
      </w:r>
      <w:proofErr w:type="spellEnd"/>
      <w:r w:rsidRPr="00F708CE">
        <w:rPr>
          <w:b/>
          <w:u w:val="single"/>
        </w:rPr>
        <w:t xml:space="preserve"> оборудване във </w:t>
      </w:r>
      <w:r>
        <w:rPr>
          <w:b/>
          <w:u w:val="single"/>
        </w:rPr>
        <w:t>Ф</w:t>
      </w:r>
      <w:r w:rsidRPr="00F708CE">
        <w:rPr>
          <w:b/>
          <w:u w:val="single"/>
        </w:rPr>
        <w:t xml:space="preserve">акултета по </w:t>
      </w:r>
      <w:proofErr w:type="spellStart"/>
      <w:r>
        <w:rPr>
          <w:b/>
          <w:u w:val="single"/>
        </w:rPr>
        <w:t>д</w:t>
      </w:r>
      <w:r w:rsidRPr="00F708CE">
        <w:rPr>
          <w:b/>
          <w:u w:val="single"/>
        </w:rPr>
        <w:t>ентална</w:t>
      </w:r>
      <w:proofErr w:type="spellEnd"/>
      <w:r w:rsidRPr="00F708CE">
        <w:rPr>
          <w:b/>
          <w:u w:val="single"/>
        </w:rPr>
        <w:t xml:space="preserve"> медицина </w:t>
      </w:r>
      <w:r>
        <w:rPr>
          <w:b/>
          <w:u w:val="single"/>
        </w:rPr>
        <w:t xml:space="preserve">и зъботехническо оборудване в Медицински колеж </w:t>
      </w:r>
      <w:r w:rsidRPr="00F708CE">
        <w:rPr>
          <w:b/>
          <w:u w:val="single"/>
        </w:rPr>
        <w:t>при Медицински университет “Проф. д-р Параскев Стоянов” – гр.Варна”</w:t>
      </w:r>
    </w:p>
    <w:p w:rsidR="00495763" w:rsidRDefault="00495763" w:rsidP="00141A3A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 w:rsidR="00D64EA4"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 w:rsidR="00D64EA4">
        <w:rPr>
          <w:lang w:val="ru-RU"/>
        </w:rPr>
        <w:t xml:space="preserve"> </w:t>
      </w:r>
      <w:r>
        <w:rPr>
          <w:lang w:val="ru-RU"/>
        </w:rPr>
        <w:t>на</w:t>
      </w:r>
      <w:r w:rsidR="00D64EA4"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</w:t>
      </w:r>
      <w:r w:rsidR="00D64EA4">
        <w:rPr>
          <w:szCs w:val="24"/>
        </w:rPr>
        <w:t xml:space="preserve"> </w:t>
      </w:r>
      <w:r w:rsidR="00D64EA4" w:rsidRPr="00D64EA4">
        <w:rPr>
          <w:i/>
          <w:sz w:val="18"/>
          <w:szCs w:val="18"/>
        </w:rPr>
        <w:t>(посочва се сумата по т.</w:t>
      </w:r>
      <w:r w:rsidR="00DD5985">
        <w:rPr>
          <w:i/>
          <w:sz w:val="18"/>
          <w:szCs w:val="18"/>
        </w:rPr>
        <w:t>7</w:t>
      </w:r>
      <w:r w:rsidR="00D64EA4" w:rsidRPr="00D64EA4">
        <w:rPr>
          <w:i/>
          <w:sz w:val="18"/>
          <w:szCs w:val="18"/>
        </w:rPr>
        <w:t xml:space="preserve"> от таблицата по-долу)</w:t>
      </w:r>
      <w:r w:rsidR="00D64EA4">
        <w:rPr>
          <w:szCs w:val="24"/>
        </w:rPr>
        <w:t>:  ____________________</w:t>
      </w:r>
      <w:r w:rsidRPr="00843C4D">
        <w:rPr>
          <w:szCs w:val="24"/>
        </w:rPr>
        <w:t>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141A3A">
        <w:t xml:space="preserve"> </w:t>
      </w:r>
      <w:r w:rsidR="00681245">
        <w:t>/</w:t>
      </w:r>
      <w:r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495763" w:rsidRDefault="00495763" w:rsidP="00495763">
      <w:pPr>
        <w:pStyle w:val="2"/>
        <w:spacing w:line="360" w:lineRule="auto"/>
        <w:ind w:firstLine="708"/>
        <w:jc w:val="left"/>
      </w:pPr>
      <w:r>
        <w:t xml:space="preserve">С единични </w:t>
      </w:r>
      <w:r w:rsidR="00141A3A">
        <w:t xml:space="preserve">абонаментни </w:t>
      </w:r>
      <w:r>
        <w:t>цени по видове както следва: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2835"/>
      </w:tblGrid>
      <w:tr w:rsidR="00141A3A" w:rsidTr="00141A3A">
        <w:tc>
          <w:tcPr>
            <w:tcW w:w="534" w:type="dxa"/>
          </w:tcPr>
          <w:p w:rsidR="00141A3A" w:rsidRPr="00C3453D" w:rsidRDefault="00141A3A" w:rsidP="00F96E3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№ по ред</w:t>
            </w:r>
          </w:p>
        </w:tc>
        <w:tc>
          <w:tcPr>
            <w:tcW w:w="5670" w:type="dxa"/>
          </w:tcPr>
          <w:p w:rsidR="00141A3A" w:rsidRPr="003D5116" w:rsidRDefault="00D64EA4" w:rsidP="008005D9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</w:p>
        </w:tc>
        <w:tc>
          <w:tcPr>
            <w:tcW w:w="2835" w:type="dxa"/>
          </w:tcPr>
          <w:p w:rsidR="00141A3A" w:rsidRPr="00C3453D" w:rsidRDefault="00141A3A" w:rsidP="00D64EA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Pr="00C3453D">
              <w:rPr>
                <w:sz w:val="20"/>
                <w:szCs w:val="20"/>
              </w:rPr>
              <w:t xml:space="preserve">ена </w:t>
            </w:r>
            <w:r>
              <w:rPr>
                <w:sz w:val="20"/>
                <w:szCs w:val="20"/>
              </w:rPr>
              <w:t xml:space="preserve">за абонамент </w:t>
            </w:r>
            <w:r w:rsidRPr="00C3453D">
              <w:rPr>
                <w:sz w:val="20"/>
                <w:szCs w:val="20"/>
              </w:rPr>
              <w:t>без ДДС</w:t>
            </w:r>
            <w:r w:rsidR="00D64EA4">
              <w:rPr>
                <w:sz w:val="20"/>
                <w:szCs w:val="20"/>
              </w:rPr>
              <w:t xml:space="preserve"> на месец</w:t>
            </w:r>
          </w:p>
        </w:tc>
      </w:tr>
      <w:tr w:rsidR="00141A3A" w:rsidRPr="00C3453D" w:rsidTr="00141A3A">
        <w:tc>
          <w:tcPr>
            <w:tcW w:w="534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1.</w:t>
            </w:r>
          </w:p>
        </w:tc>
        <w:tc>
          <w:tcPr>
            <w:tcW w:w="5670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>40 бр. д</w:t>
            </w:r>
            <w:r w:rsidRPr="0097765B">
              <w:t>ентални юнити за консервативно и оперативно лечение “</w:t>
            </w:r>
            <w:r w:rsidRPr="0097765B">
              <w:rPr>
                <w:lang w:val="en-US"/>
              </w:rPr>
              <w:t>GNATUS</w:t>
            </w:r>
            <w:r w:rsidRPr="0097765B">
              <w:t>” – Бразилия</w:t>
            </w:r>
            <w:r w:rsidRPr="00140241">
              <w:t xml:space="preserve"> </w:t>
            </w:r>
            <w:r>
              <w:t>и периферията към тях</w:t>
            </w:r>
            <w:r w:rsidRPr="00C3453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1A3A" w:rsidRPr="00C3453D" w:rsidTr="00141A3A">
        <w:tc>
          <w:tcPr>
            <w:tcW w:w="534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bottom"/>
          </w:tcPr>
          <w:p w:rsidR="00141A3A" w:rsidRPr="00C3453D" w:rsidRDefault="00141A3A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65 бр. 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дентални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юнити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за 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протетично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и 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ортодонтско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лечение “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Chiromega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>” – Словакия и периферията към тях</w:t>
            </w:r>
            <w:r w:rsidRPr="00C3453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1A3A" w:rsidRPr="00C3453D" w:rsidTr="00141A3A">
        <w:tc>
          <w:tcPr>
            <w:tcW w:w="534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3.</w:t>
            </w:r>
          </w:p>
        </w:tc>
        <w:tc>
          <w:tcPr>
            <w:tcW w:w="5670" w:type="dxa"/>
            <w:vAlign w:val="bottom"/>
          </w:tcPr>
          <w:p w:rsidR="00141A3A" w:rsidRPr="003D5116" w:rsidRDefault="00141A3A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15 бр. дентални юнити за всички видове практики </w:t>
            </w:r>
            <w:r w:rsidR="00D64EA4">
              <w:rPr>
                <w:rFonts w:ascii="Times New Roman" w:hAnsi="Times New Roman"/>
                <w:b w:val="0"/>
                <w:lang w:eastAsia="bg-BG"/>
              </w:rPr>
              <w:t>–</w:t>
            </w:r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</w:t>
            </w:r>
            <w:proofErr w:type="spellStart"/>
            <w:r w:rsidRPr="00141A3A">
              <w:rPr>
                <w:rFonts w:ascii="Times New Roman" w:hAnsi="Times New Roman"/>
                <w:b w:val="0"/>
                <w:lang w:eastAsia="bg-BG"/>
              </w:rPr>
              <w:t>KaVo</w:t>
            </w:r>
            <w:proofErr w:type="spellEnd"/>
            <w:r w:rsidRPr="00141A3A">
              <w:rPr>
                <w:rFonts w:ascii="Times New Roman" w:hAnsi="Times New Roman"/>
                <w:b w:val="0"/>
                <w:lang w:eastAsia="bg-BG"/>
              </w:rPr>
              <w:t xml:space="preserve"> Primus 1058S и периферията към тях</w:t>
            </w:r>
            <w:r w:rsidRPr="003D5116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1A3A" w:rsidRPr="00C3453D" w:rsidTr="00141A3A">
        <w:tc>
          <w:tcPr>
            <w:tcW w:w="534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bottom"/>
          </w:tcPr>
          <w:p w:rsidR="00141A3A" w:rsidRPr="00141A3A" w:rsidRDefault="00141A3A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lang w:eastAsia="bg-BG"/>
              </w:rPr>
            </w:pPr>
            <w:r w:rsidRPr="00141A3A">
              <w:rPr>
                <w:rFonts w:ascii="Times New Roman" w:hAnsi="Times New Roman"/>
                <w:b w:val="0"/>
                <w:lang w:eastAsia="bg-BG"/>
              </w:rPr>
              <w:t>28 бр. фантомни юнити KaVo и периферията към тях</w:t>
            </w:r>
          </w:p>
        </w:tc>
        <w:tc>
          <w:tcPr>
            <w:tcW w:w="2835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1A3A" w:rsidRPr="00C3453D" w:rsidTr="00141A3A">
        <w:tc>
          <w:tcPr>
            <w:tcW w:w="534" w:type="dxa"/>
          </w:tcPr>
          <w:p w:rsidR="00141A3A" w:rsidRDefault="00141A3A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bottom"/>
          </w:tcPr>
          <w:p w:rsidR="00141A3A" w:rsidRPr="00141A3A" w:rsidRDefault="00141A3A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lang w:eastAsia="bg-BG"/>
              </w:rPr>
            </w:pPr>
            <w:r w:rsidRPr="00141A3A">
              <w:rPr>
                <w:rFonts w:ascii="Times New Roman" w:hAnsi="Times New Roman"/>
                <w:b w:val="0"/>
                <w:lang w:eastAsia="bg-BG"/>
              </w:rPr>
              <w:t>дентално оборудване съгласно Приложение № 2</w:t>
            </w:r>
          </w:p>
        </w:tc>
        <w:tc>
          <w:tcPr>
            <w:tcW w:w="2835" w:type="dxa"/>
          </w:tcPr>
          <w:p w:rsidR="00141A3A" w:rsidRPr="00C3453D" w:rsidRDefault="00141A3A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D5985" w:rsidRPr="00C3453D" w:rsidTr="00141A3A">
        <w:tc>
          <w:tcPr>
            <w:tcW w:w="534" w:type="dxa"/>
          </w:tcPr>
          <w:p w:rsidR="00DD5985" w:rsidRDefault="00DD5985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bottom"/>
          </w:tcPr>
          <w:p w:rsidR="00DD5985" w:rsidRPr="00141A3A" w:rsidRDefault="00DD5985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lang w:eastAsia="bg-BG"/>
              </w:rPr>
            </w:pPr>
            <w:r>
              <w:rPr>
                <w:rFonts w:ascii="Times New Roman" w:hAnsi="Times New Roman"/>
                <w:b w:val="0"/>
                <w:lang w:eastAsia="bg-BG"/>
              </w:rPr>
              <w:t>Зъботехническо оборудване съгласно Приложение № 2.1</w:t>
            </w:r>
          </w:p>
        </w:tc>
        <w:tc>
          <w:tcPr>
            <w:tcW w:w="2835" w:type="dxa"/>
          </w:tcPr>
          <w:p w:rsidR="00DD5985" w:rsidRPr="00C3453D" w:rsidRDefault="00DD5985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64EA4" w:rsidRPr="00C3453D" w:rsidTr="00141A3A">
        <w:tc>
          <w:tcPr>
            <w:tcW w:w="534" w:type="dxa"/>
          </w:tcPr>
          <w:p w:rsidR="00D64EA4" w:rsidRDefault="00DD5985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670" w:type="dxa"/>
            <w:vAlign w:val="bottom"/>
          </w:tcPr>
          <w:p w:rsidR="00D64EA4" w:rsidRPr="00141A3A" w:rsidRDefault="00D64EA4" w:rsidP="001E08FD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lang w:eastAsia="bg-BG"/>
              </w:rPr>
            </w:pPr>
            <w:r>
              <w:rPr>
                <w:rFonts w:ascii="Times New Roman" w:hAnsi="Times New Roman"/>
                <w:b w:val="0"/>
                <w:lang w:eastAsia="bg-BG"/>
              </w:rPr>
              <w:t>Обща сума без ДДС на месец</w:t>
            </w:r>
            <w:r w:rsidR="001E08FD">
              <w:rPr>
                <w:rFonts w:ascii="Times New Roman" w:hAnsi="Times New Roman"/>
                <w:b w:val="0"/>
                <w:lang w:val="en-US" w:eastAsia="bg-BG"/>
              </w:rPr>
              <w:t xml:space="preserve"> </w:t>
            </w:r>
            <w:r w:rsidR="001E08FD" w:rsidRPr="001E08FD">
              <w:rPr>
                <w:b w:val="0"/>
                <w:i/>
                <w:sz w:val="16"/>
                <w:szCs w:val="16"/>
              </w:rPr>
              <w:t>(</w:t>
            </w:r>
            <w:r w:rsidR="001E08FD">
              <w:rPr>
                <w:b w:val="0"/>
                <w:i/>
                <w:sz w:val="16"/>
                <w:szCs w:val="16"/>
                <w:lang w:val="en-US"/>
              </w:rPr>
              <w:t>1+2+3+4+5+6</w:t>
            </w:r>
            <w:r w:rsidR="001E08FD" w:rsidRPr="001E08FD">
              <w:rPr>
                <w:b w:val="0"/>
                <w:i/>
                <w:sz w:val="16"/>
                <w:szCs w:val="16"/>
              </w:rPr>
              <w:t>)</w:t>
            </w:r>
          </w:p>
        </w:tc>
        <w:tc>
          <w:tcPr>
            <w:tcW w:w="2835" w:type="dxa"/>
          </w:tcPr>
          <w:p w:rsidR="00D64EA4" w:rsidRPr="00C3453D" w:rsidRDefault="00D64E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……………………..лв.</w:t>
            </w:r>
          </w:p>
        </w:tc>
      </w:tr>
    </w:tbl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</w:p>
    <w:p w:rsidR="009C0634" w:rsidRPr="007854D9" w:rsidRDefault="009C0634" w:rsidP="009C0634">
      <w:pPr>
        <w:pStyle w:val="a8"/>
        <w:rPr>
          <w:sz w:val="16"/>
          <w:szCs w:val="16"/>
        </w:rPr>
      </w:pPr>
      <w:r w:rsidRPr="003A1628">
        <w:rPr>
          <w:sz w:val="22"/>
          <w:szCs w:val="22"/>
        </w:rPr>
        <w:tab/>
      </w:r>
      <w:r w:rsidR="00141A3A">
        <w:rPr>
          <w:sz w:val="22"/>
          <w:szCs w:val="22"/>
        </w:rPr>
        <w:t xml:space="preserve">                                                                             </w:t>
      </w:r>
      <w:r w:rsidRPr="007854D9">
        <w:rPr>
          <w:sz w:val="16"/>
          <w:szCs w:val="16"/>
        </w:rPr>
        <w:t>(име и Фамилия)</w:t>
      </w:r>
    </w:p>
    <w:p w:rsidR="009C0634" w:rsidRDefault="00141A3A" w:rsidP="009C0634">
      <w:pPr>
        <w:pStyle w:val="a8"/>
      </w:pPr>
      <w:r>
        <w:t xml:space="preserve">                                                                                      </w:t>
      </w:r>
      <w:r w:rsidR="009C0634"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sectPr w:rsidR="009C0634" w:rsidRPr="003A1628" w:rsidSect="00DD5985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AD" w:rsidRDefault="00A417AD" w:rsidP="00F27E9B">
      <w:r>
        <w:separator/>
      </w:r>
    </w:p>
  </w:endnote>
  <w:endnote w:type="continuationSeparator" w:id="0">
    <w:p w:rsidR="00A417AD" w:rsidRDefault="00A417AD" w:rsidP="00F2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AD" w:rsidRDefault="00A417AD" w:rsidP="00F27E9B">
      <w:r>
        <w:separator/>
      </w:r>
    </w:p>
  </w:footnote>
  <w:footnote w:type="continuationSeparator" w:id="0">
    <w:p w:rsidR="00A417AD" w:rsidRDefault="00A417AD" w:rsidP="00F27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E9B" w:rsidRPr="00F27E9B" w:rsidRDefault="00F27E9B" w:rsidP="00F27E9B">
    <w:pPr>
      <w:pStyle w:val="ac"/>
      <w:jc w:val="right"/>
    </w:pPr>
    <w:r>
      <w:t>Приложение № 4</w:t>
    </w:r>
  </w:p>
  <w:p w:rsidR="00F27E9B" w:rsidRDefault="00F27E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93"/>
    <w:rsid w:val="00080BA4"/>
    <w:rsid w:val="00141A3A"/>
    <w:rsid w:val="001E08FD"/>
    <w:rsid w:val="003D5116"/>
    <w:rsid w:val="003D7493"/>
    <w:rsid w:val="00495763"/>
    <w:rsid w:val="005D32D7"/>
    <w:rsid w:val="00655FDD"/>
    <w:rsid w:val="00681245"/>
    <w:rsid w:val="00686BFD"/>
    <w:rsid w:val="00856EFD"/>
    <w:rsid w:val="009C0634"/>
    <w:rsid w:val="00A417AD"/>
    <w:rsid w:val="00B368EE"/>
    <w:rsid w:val="00C31294"/>
    <w:rsid w:val="00D64EA4"/>
    <w:rsid w:val="00DD5985"/>
    <w:rsid w:val="00F27E9B"/>
    <w:rsid w:val="00F66617"/>
    <w:rsid w:val="00F9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F27E9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F27E9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F27E9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F27E9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71D1-F4FD-4F7A-804C-23D7EB89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7</cp:revision>
  <cp:lastPrinted>2013-04-02T12:43:00Z</cp:lastPrinted>
  <dcterms:created xsi:type="dcterms:W3CDTF">2013-07-19T08:46:00Z</dcterms:created>
  <dcterms:modified xsi:type="dcterms:W3CDTF">2013-07-19T09:14:00Z</dcterms:modified>
</cp:coreProperties>
</file>